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B51" w:rsidRDefault="00C31B51" w:rsidP="00C31B51">
      <w:pPr>
        <w:widowControl/>
        <w:shd w:val="clear" w:color="auto" w:fill="FFFFFF"/>
        <w:adjustRightInd w:val="0"/>
        <w:spacing w:line="360" w:lineRule="auto"/>
        <w:jc w:val="center"/>
        <w:rPr>
          <w:rFonts w:cs="黑体" w:hint="eastAsia"/>
          <w:bCs/>
          <w:color w:val="FF0000"/>
          <w:sz w:val="24"/>
        </w:rPr>
      </w:pPr>
      <w:r>
        <w:rPr>
          <w:noProof/>
          <w:w w:val="80"/>
          <w:sz w:val="24"/>
        </w:rPr>
        <w:drawing>
          <wp:inline distT="0" distB="0" distL="0" distR="0">
            <wp:extent cx="5524500" cy="1085850"/>
            <wp:effectExtent l="19050" t="0" r="0" b="0"/>
            <wp:docPr id="1" name="Picture 1" descr="QQ截图2014090408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40904085946"/>
                    <pic:cNvPicPr>
                      <a:picLocks noChangeAspect="1" noChangeArrowheads="1"/>
                    </pic:cNvPicPr>
                  </pic:nvPicPr>
                  <pic:blipFill>
                    <a:blip r:embed="rId6"/>
                    <a:srcRect/>
                    <a:stretch>
                      <a:fillRect/>
                    </a:stretch>
                  </pic:blipFill>
                  <pic:spPr bwMode="auto">
                    <a:xfrm>
                      <a:off x="0" y="0"/>
                      <a:ext cx="5524500" cy="1085850"/>
                    </a:xfrm>
                    <a:prstGeom prst="rect">
                      <a:avLst/>
                    </a:prstGeom>
                    <a:noFill/>
                    <a:ln w="9525">
                      <a:noFill/>
                      <a:miter lim="800000"/>
                      <a:headEnd/>
                      <a:tailEnd/>
                    </a:ln>
                  </pic:spPr>
                </pic:pic>
              </a:graphicData>
            </a:graphic>
          </wp:inline>
        </w:drawing>
      </w:r>
    </w:p>
    <w:p w:rsidR="00C31B51" w:rsidRDefault="00C31B51" w:rsidP="00C31B51">
      <w:pPr>
        <w:jc w:val="distribute"/>
        <w:rPr>
          <w:rFonts w:cs="宋体" w:hint="eastAsia"/>
          <w:b/>
          <w:bCs/>
          <w:color w:val="E80A2A"/>
          <w:w w:val="66"/>
          <w:sz w:val="36"/>
          <w:szCs w:val="36"/>
        </w:rPr>
      </w:pPr>
      <w:r>
        <w:rPr>
          <w:rFonts w:cs="黑体" w:hint="eastAsia"/>
          <w:b/>
          <w:bCs/>
          <w:color w:val="FF0000"/>
          <w:sz w:val="36"/>
          <w:szCs w:val="36"/>
        </w:rPr>
        <w:t>暑期“三下乡</w:t>
      </w:r>
      <w:r>
        <w:rPr>
          <w:rFonts w:cs="黑体"/>
          <w:b/>
          <w:bCs/>
          <w:color w:val="FF0000"/>
          <w:sz w:val="36"/>
          <w:szCs w:val="36"/>
        </w:rPr>
        <w:t>”</w:t>
      </w:r>
      <w:r>
        <w:rPr>
          <w:rFonts w:cs="黑体" w:hint="eastAsia"/>
          <w:b/>
          <w:bCs/>
          <w:color w:val="FF0000"/>
          <w:sz w:val="36"/>
          <w:szCs w:val="36"/>
        </w:rPr>
        <w:t>大</w:t>
      </w:r>
      <w:r>
        <w:rPr>
          <w:rFonts w:cs="宋体" w:hint="eastAsia"/>
          <w:b/>
          <w:bCs/>
          <w:color w:val="FF0000"/>
          <w:sz w:val="36"/>
          <w:szCs w:val="36"/>
        </w:rPr>
        <w:t>学</w:t>
      </w:r>
      <w:r>
        <w:rPr>
          <w:rFonts w:cs="黑体" w:hint="eastAsia"/>
          <w:b/>
          <w:bCs/>
          <w:color w:val="FF0000"/>
          <w:sz w:val="36"/>
          <w:szCs w:val="36"/>
        </w:rPr>
        <w:t>生志愿服务社</w:t>
      </w:r>
      <w:r>
        <w:rPr>
          <w:rFonts w:cs="宋体" w:hint="eastAsia"/>
          <w:b/>
          <w:bCs/>
          <w:color w:val="FF0000"/>
          <w:sz w:val="36"/>
          <w:szCs w:val="36"/>
        </w:rPr>
        <w:t>会实践</w:t>
      </w:r>
      <w:r>
        <w:rPr>
          <w:rFonts w:cs="黑体" w:hint="eastAsia"/>
          <w:b/>
          <w:bCs/>
          <w:color w:val="FF0000"/>
          <w:sz w:val="36"/>
          <w:szCs w:val="36"/>
        </w:rPr>
        <w:t>活</w:t>
      </w:r>
      <w:r>
        <w:rPr>
          <w:rFonts w:cs="宋体" w:hint="eastAsia"/>
          <w:b/>
          <w:bCs/>
          <w:color w:val="FF0000"/>
          <w:sz w:val="36"/>
          <w:szCs w:val="36"/>
        </w:rPr>
        <w:t>动</w:t>
      </w:r>
    </w:p>
    <w:p w:rsidR="00C31B51" w:rsidRDefault="00C31B51" w:rsidP="00C31B51">
      <w:pPr>
        <w:jc w:val="center"/>
        <w:rPr>
          <w:rFonts w:ascii="华文中宋" w:eastAsia="华文中宋" w:hAnsi="华文中宋" w:hint="eastAsia"/>
          <w:b/>
          <w:color w:val="EE0722"/>
          <w:sz w:val="108"/>
          <w:szCs w:val="108"/>
        </w:rPr>
      </w:pPr>
      <w:r>
        <w:rPr>
          <w:rFonts w:ascii="华文中宋" w:eastAsia="华文中宋" w:hAnsi="华文中宋" w:hint="eastAsia"/>
          <w:b/>
          <w:color w:val="EE0722"/>
          <w:sz w:val="108"/>
          <w:szCs w:val="108"/>
        </w:rPr>
        <w:t>简   报</w:t>
      </w:r>
    </w:p>
    <w:p w:rsidR="00C31B51" w:rsidRDefault="00C31B51" w:rsidP="00C31B51">
      <w:pPr>
        <w:spacing w:line="560" w:lineRule="exact"/>
        <w:jc w:val="center"/>
        <w:rPr>
          <w:rFonts w:ascii="华文中宋" w:eastAsia="华文中宋" w:hAnsi="华文中宋" w:hint="eastAsia"/>
          <w:b/>
          <w:color w:val="000000"/>
          <w:sz w:val="44"/>
          <w:szCs w:val="44"/>
        </w:rPr>
      </w:pPr>
      <w:r>
        <w:rPr>
          <w:rFonts w:ascii="华文中宋" w:eastAsia="华文中宋" w:hAnsi="华文中宋" w:hint="eastAsia"/>
          <w:b/>
          <w:color w:val="000000"/>
          <w:sz w:val="44"/>
          <w:szCs w:val="44"/>
        </w:rPr>
        <w:t>（第6期）</w:t>
      </w:r>
    </w:p>
    <w:p w:rsidR="00C31B51" w:rsidRDefault="00C31B51" w:rsidP="00C31B51">
      <w:pPr>
        <w:spacing w:line="480" w:lineRule="exact"/>
        <w:rPr>
          <w:rFonts w:ascii="楷体" w:eastAsia="楷体" w:hAnsi="楷体" w:hint="eastAsia"/>
          <w:sz w:val="32"/>
          <w:szCs w:val="32"/>
        </w:rPr>
      </w:pPr>
      <w:r>
        <w:rPr>
          <w:rFonts w:ascii="楷体" w:eastAsia="楷体" w:hAnsi="楷体" w:hint="eastAsia"/>
          <w:sz w:val="32"/>
          <w:szCs w:val="32"/>
        </w:rPr>
        <w:t>2013年级暑期社会实践项目办编   二〇一五年七月十三日</w:t>
      </w:r>
    </w:p>
    <w:p w:rsidR="00C31B51" w:rsidRDefault="00C31B51" w:rsidP="00C31B51">
      <w:pPr>
        <w:spacing w:line="480" w:lineRule="exact"/>
        <w:rPr>
          <w:rFonts w:hint="eastAsia"/>
          <w:sz w:val="24"/>
        </w:rPr>
      </w:pPr>
      <w:r>
        <w:rPr>
          <w:sz w:val="24"/>
          <w:lang w:val="en-US" w:eastAsia="zh-CN"/>
        </w:rPr>
        <w:pict>
          <v:line id="Line 2" o:spid="_x0000_s2053" style="position:absolute;left:0;text-align:left;flip:y;z-index:251663360" from="-5.4pt,18.2pt" to="450pt,20.4pt" strokecolor="red" strokeweight="1.5pt"/>
        </w:pict>
      </w:r>
    </w:p>
    <w:p w:rsidR="00C31B51" w:rsidRDefault="00C31B51" w:rsidP="00C31B51">
      <w:pPr>
        <w:spacing w:line="360" w:lineRule="auto"/>
        <w:ind w:firstLine="420"/>
        <w:jc w:val="center"/>
        <w:rPr>
          <w:rFonts w:hint="eastAsia"/>
          <w:b/>
          <w:sz w:val="24"/>
        </w:rPr>
      </w:pPr>
    </w:p>
    <w:p w:rsidR="00C31B51" w:rsidRDefault="00C31B51" w:rsidP="00C31B51">
      <w:pPr>
        <w:spacing w:line="360" w:lineRule="auto"/>
        <w:jc w:val="center"/>
        <w:rPr>
          <w:rFonts w:ascii="宋体" w:hAnsi="宋体" w:hint="eastAsia"/>
          <w:bCs/>
          <w:iCs/>
          <w:color w:val="333333"/>
          <w:sz w:val="24"/>
        </w:rPr>
      </w:pPr>
      <w:r>
        <w:rPr>
          <w:rFonts w:ascii="宋体" w:hAnsi="宋体" w:hint="eastAsia"/>
          <w:b/>
          <w:sz w:val="24"/>
        </w:rPr>
        <w:t>【个人风采】</w:t>
      </w:r>
      <w:r>
        <w:rPr>
          <w:rFonts w:ascii="华文细黑" w:eastAsia="华文细黑" w:hAnsi="华文细黑" w:cs="华文细黑" w:hint="eastAsia"/>
          <w:b/>
          <w:color w:val="0000FF"/>
          <w:sz w:val="48"/>
          <w:szCs w:val="48"/>
        </w:rPr>
        <w:t>实践见闻感悟</w:t>
      </w:r>
      <w:r>
        <w:rPr>
          <w:rFonts w:ascii="宋体" w:hAnsi="宋体" w:hint="eastAsia"/>
          <w:b/>
          <w:sz w:val="24"/>
        </w:rPr>
        <w:t>—张青青</w:t>
      </w:r>
    </w:p>
    <w:p w:rsidR="00C31B51" w:rsidRDefault="00C31B51" w:rsidP="00C31B51">
      <w:pPr>
        <w:spacing w:line="360" w:lineRule="auto"/>
        <w:rPr>
          <w:rFonts w:ascii="宋体" w:hAnsi="宋体" w:hint="eastAsia"/>
          <w:bCs/>
          <w:iCs/>
          <w:color w:val="333333"/>
          <w:sz w:val="24"/>
        </w:rPr>
      </w:pPr>
      <w:r>
        <w:rPr>
          <w:rFonts w:ascii="宋体" w:hAnsi="宋体" w:hint="eastAsia"/>
          <w:bCs/>
          <w:iCs/>
          <w:color w:val="333333"/>
          <w:sz w:val="24"/>
        </w:rPr>
        <w:t>地点：</w:t>
      </w:r>
      <w:r>
        <w:rPr>
          <w:rFonts w:hint="eastAsia"/>
          <w:bCs/>
          <w:iCs/>
          <w:sz w:val="24"/>
        </w:rPr>
        <w:t>甘肃省陇西县医院</w:t>
      </w:r>
    </w:p>
    <w:p w:rsidR="00C31B51" w:rsidRDefault="00C31B51" w:rsidP="00C31B51">
      <w:pPr>
        <w:spacing w:line="360" w:lineRule="auto"/>
        <w:rPr>
          <w:rFonts w:ascii="宋体" w:hAnsi="宋体" w:hint="eastAsia"/>
          <w:bCs/>
          <w:iCs/>
          <w:color w:val="333333"/>
          <w:sz w:val="24"/>
        </w:rPr>
      </w:pPr>
      <w:r>
        <w:rPr>
          <w:rFonts w:ascii="宋体" w:hAnsi="宋体" w:hint="eastAsia"/>
          <w:bCs/>
          <w:iCs/>
          <w:color w:val="333333"/>
          <w:sz w:val="24"/>
        </w:rPr>
        <w:t>时间：2015年7月13日</w:t>
      </w:r>
    </w:p>
    <w:p w:rsidR="00C31B51" w:rsidRDefault="00C31B51" w:rsidP="00C31B51">
      <w:pPr>
        <w:widowControl/>
        <w:spacing w:line="360" w:lineRule="auto"/>
        <w:ind w:firstLineChars="200" w:firstLine="480"/>
        <w:jc w:val="left"/>
        <w:rPr>
          <w:rFonts w:ascii="宋体" w:hAnsi="宋体" w:cs="宋体" w:hint="eastAsia"/>
          <w:color w:val="000000"/>
          <w:kern w:val="0"/>
          <w:sz w:val="24"/>
        </w:rPr>
      </w:pPr>
      <w:r>
        <w:rPr>
          <w:rFonts w:ascii="宋体" w:hAnsi="宋体" w:cs="宋体" w:hint="eastAsia"/>
          <w:noProof/>
          <w:color w:val="000000"/>
          <w:kern w:val="0"/>
          <w:sz w:val="24"/>
        </w:rPr>
        <w:drawing>
          <wp:anchor distT="0" distB="0" distL="114300" distR="114300" simplePos="0" relativeHeight="251661312" behindDoc="0" locked="0" layoutInCell="1" allowOverlap="1">
            <wp:simplePos x="0" y="0"/>
            <wp:positionH relativeFrom="column">
              <wp:posOffset>3343910</wp:posOffset>
            </wp:positionH>
            <wp:positionV relativeFrom="paragraph">
              <wp:posOffset>129540</wp:posOffset>
            </wp:positionV>
            <wp:extent cx="2413635" cy="3537585"/>
            <wp:effectExtent l="19050" t="0" r="5715" b="0"/>
            <wp:wrapSquare wrapText="bothSides"/>
            <wp:docPr id="11" name="图片 10" descr="护理二班张青青-15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护理二班张青青-150713"/>
                    <pic:cNvPicPr>
                      <a:picLocks noChangeAspect="1" noChangeArrowheads="1"/>
                    </pic:cNvPicPr>
                  </pic:nvPicPr>
                  <pic:blipFill>
                    <a:blip r:embed="rId7" cstate="print"/>
                    <a:srcRect/>
                    <a:stretch>
                      <a:fillRect/>
                    </a:stretch>
                  </pic:blipFill>
                  <pic:spPr bwMode="auto">
                    <a:xfrm>
                      <a:off x="0" y="0"/>
                      <a:ext cx="2413635" cy="3537585"/>
                    </a:xfrm>
                    <a:prstGeom prst="rect">
                      <a:avLst/>
                    </a:prstGeom>
                    <a:noFill/>
                    <a:ln w="9525">
                      <a:noFill/>
                      <a:miter lim="800000"/>
                      <a:headEnd/>
                      <a:tailEnd/>
                    </a:ln>
                  </pic:spPr>
                </pic:pic>
              </a:graphicData>
            </a:graphic>
          </wp:anchor>
        </w:drawing>
      </w:r>
      <w:r>
        <w:rPr>
          <w:sz w:val="24"/>
        </w:rPr>
        <w:pict>
          <v:shapetype id="_x0000_t202" coordsize="21600,21600" o:spt="202" path="m,l,21600r21600,l21600,xe">
            <v:stroke joinstyle="miter"/>
            <v:path gradientshapeok="t" o:connecttype="rect"/>
          </v:shapetype>
          <v:shape id="文本框 18" o:spid="_x0000_s2052" type="#_x0000_t202" style="position:absolute;left:0;text-align:left;margin-left:473.6pt;margin-top:9.2pt;width:46.35pt;height:279.55pt;z-index:251662336;mso-position-horizontal-relative:text;mso-position-vertical-relative:text" strokecolor="white">
            <v:textbox style="layout-flow:vertical-ideographic;mso-fit-shape-to-text:t" inset="2.53997mm,1.27mm,2.53997mm,1.27mm">
              <w:txbxContent>
                <w:p w:rsidR="00C31B51" w:rsidRDefault="00C31B51" w:rsidP="00C31B51">
                  <w:pPr>
                    <w:rPr>
                      <w:rFonts w:ascii="宋体" w:hAnsi="宋体" w:cs="宋体" w:hint="eastAsia"/>
                      <w:sz w:val="30"/>
                      <w:szCs w:val="30"/>
                    </w:rPr>
                  </w:pPr>
                  <w:r>
                    <w:rPr>
                      <w:rFonts w:ascii="宋体" w:hAnsi="宋体" w:cs="宋体" w:hint="eastAsia"/>
                      <w:sz w:val="30"/>
                      <w:szCs w:val="30"/>
                    </w:rPr>
                    <w:t xml:space="preserve">                图片为中医针灸科室</w:t>
                  </w:r>
                </w:p>
              </w:txbxContent>
            </v:textbox>
          </v:shape>
        </w:pict>
      </w:r>
      <w:r>
        <w:rPr>
          <w:rFonts w:ascii="宋体" w:hAnsi="宋体" w:cs="宋体" w:hint="eastAsia"/>
          <w:color w:val="000000"/>
          <w:kern w:val="0"/>
          <w:sz w:val="24"/>
        </w:rPr>
        <w:t>7月13日上午，我在陇西县医院中医针灸科见习。在见习过程中学习了中医通过针灸的疗法来帮助病人减轻病痛，并起到治疗恢复的作用。</w:t>
      </w:r>
    </w:p>
    <w:p w:rsidR="00C31B51" w:rsidRDefault="00C31B51" w:rsidP="00C31B51">
      <w:pPr>
        <w:widowControl/>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在医院见习快到尾声的时候，我有幸能够在中医馆进行一天的见习，因为本人对中医的喜爱，所以特地在针灸科观看了针灸师对病人施以行针疗法，来治疗简单的肌肉酸痛。脚痛时取脚部的穴位，这一种取穴方法叫做近部取穴，一切的穴位都有治疗穴位所在局部及邻近组织、器官的近治作用的共同特点。而选取远离病痛部位较远处的穴位作治疗的方法，叫做远部取穴或远道刺，这是因为穴位除了有近治作用外，还有远治作用，</w:t>
      </w:r>
      <w:r>
        <w:rPr>
          <w:rFonts w:ascii="宋体" w:hAnsi="宋体" w:cs="宋体" w:hint="eastAsia"/>
          <w:color w:val="000000"/>
          <w:kern w:val="0"/>
          <w:sz w:val="24"/>
        </w:rPr>
        <w:lastRenderedPageBreak/>
        <w:t>尤其是四肢肘膝关节以下的穴位，可以治疗本经循行所经过的远端部位的脏腑、组织、器官病证，而且因为经脉的表里属络关系及经络间有“同名经同气相求”的关系，穴位在远治作用中，还能治疗相表里经脉及同名经脉的疾患。</w:t>
      </w:r>
    </w:p>
    <w:p w:rsidR="00C31B51" w:rsidRDefault="00C31B51" w:rsidP="00C31B51">
      <w:pPr>
        <w:widowControl/>
        <w:spacing w:line="360" w:lineRule="auto"/>
        <w:ind w:firstLineChars="200" w:firstLine="480"/>
        <w:jc w:val="left"/>
        <w:rPr>
          <w:rFonts w:ascii="Arial" w:hAnsi="Arial" w:cs="Arial"/>
          <w:color w:val="000000"/>
          <w:kern w:val="0"/>
          <w:sz w:val="24"/>
        </w:rPr>
      </w:pPr>
      <w:r>
        <w:rPr>
          <w:rFonts w:ascii="宋体" w:hAnsi="宋体" w:cs="宋体" w:hint="eastAsia"/>
          <w:color w:val="000000"/>
          <w:kern w:val="0"/>
          <w:sz w:val="24"/>
        </w:rPr>
        <w:t>人体的十二条经脉与体内脏腑相连属，分为阳经及阴经。阳经主表属腑，阴经主里属脏。十二经脉的表里属络关系分别是手太阴肺经与手阳明大肠经相表里，足阳明胃经与足太阴脾经相表里，手少阴心经与手太阳小肠经相表里，足太阳膀胱经与足少阴肾经相表里，手厥阴心包经与手少阳三焦经相表里，足少阳胆经与足厥阴肝经相表里。所以在这个理论基础上采取阿是穴疗法，来帮助病人减轻疼痛并恢复健康。治疗的过程中，必要时由烤灯来帮助治疗。</w:t>
      </w:r>
    </w:p>
    <w:p w:rsidR="00C31B51" w:rsidRDefault="00C31B51" w:rsidP="00C31B51">
      <w:pPr>
        <w:spacing w:line="360" w:lineRule="auto"/>
        <w:ind w:firstLineChars="200" w:firstLine="480"/>
        <w:rPr>
          <w:sz w:val="24"/>
        </w:rPr>
      </w:pPr>
    </w:p>
    <w:p w:rsidR="00C31B51" w:rsidRDefault="00C31B51" w:rsidP="00C31B51">
      <w:pPr>
        <w:spacing w:line="360" w:lineRule="auto"/>
        <w:jc w:val="right"/>
        <w:rPr>
          <w:rFonts w:ascii="宋体" w:hAnsi="宋体" w:hint="eastAsia"/>
          <w:b/>
          <w:sz w:val="24"/>
        </w:rPr>
      </w:pPr>
      <w:r>
        <w:rPr>
          <w:rFonts w:ascii="宋体" w:hAnsi="宋体" w:hint="eastAsia"/>
          <w:b/>
          <w:sz w:val="24"/>
        </w:rPr>
        <w:t>--2015年7月13日整理发稿   通讯员：张青青</w:t>
      </w:r>
    </w:p>
    <w:p w:rsidR="00C31B51" w:rsidRDefault="00C31B51" w:rsidP="00C31B51">
      <w:pPr>
        <w:widowControl/>
        <w:jc w:val="left"/>
        <w:rPr>
          <w:rFonts w:ascii="宋体" w:hAnsi="宋体" w:cs="宋体" w:hint="eastAsia"/>
          <w:kern w:val="0"/>
          <w:sz w:val="24"/>
        </w:rPr>
      </w:pPr>
    </w:p>
    <w:p w:rsidR="00C31B51" w:rsidRDefault="00C31B51" w:rsidP="00C31B51">
      <w:pPr>
        <w:widowControl/>
        <w:jc w:val="left"/>
        <w:rPr>
          <w:rFonts w:ascii="宋体" w:hAnsi="宋体" w:cs="宋体" w:hint="eastAsia"/>
          <w:kern w:val="0"/>
          <w:sz w:val="24"/>
        </w:rPr>
      </w:pPr>
    </w:p>
    <w:p w:rsidR="00C31B51" w:rsidRDefault="00C31B51" w:rsidP="00C31B51">
      <w:pPr>
        <w:spacing w:line="360" w:lineRule="auto"/>
        <w:jc w:val="center"/>
        <w:rPr>
          <w:rFonts w:ascii="宋体" w:hAnsi="宋体" w:cs="宋体" w:hint="eastAsia"/>
          <w:b/>
          <w:bCs/>
          <w:iCs/>
          <w:sz w:val="24"/>
        </w:rPr>
      </w:pPr>
      <w:r>
        <w:rPr>
          <w:rStyle w:val="3Char"/>
          <w:rFonts w:ascii="宋体" w:hAnsi="宋体" w:hint="eastAsia"/>
          <w:sz w:val="24"/>
          <w:szCs w:val="24"/>
        </w:rPr>
        <w:t>[团队领悟]</w:t>
      </w:r>
      <w:r>
        <w:rPr>
          <w:rFonts w:ascii="华文细黑" w:eastAsia="华文细黑" w:hAnsi="华文细黑" w:cs="华文细黑" w:hint="eastAsia"/>
          <w:b/>
          <w:color w:val="0000FF"/>
          <w:sz w:val="44"/>
          <w:szCs w:val="44"/>
        </w:rPr>
        <w:t>阳光志愿服务之旅</w:t>
      </w:r>
      <w:r>
        <w:rPr>
          <w:rFonts w:ascii="宋体" w:hAnsi="宋体"/>
          <w:b/>
          <w:sz w:val="24"/>
        </w:rPr>
        <w:t>—</w:t>
      </w:r>
      <w:r>
        <w:rPr>
          <w:rFonts w:ascii="宋体" w:hAnsi="宋体" w:hint="eastAsia"/>
          <w:b/>
          <w:sz w:val="24"/>
        </w:rPr>
        <w:t>KD051</w:t>
      </w:r>
    </w:p>
    <w:p w:rsidR="00C31B51" w:rsidRDefault="00C31B51" w:rsidP="00C31B51">
      <w:pPr>
        <w:widowControl/>
        <w:spacing w:line="360" w:lineRule="auto"/>
        <w:jc w:val="left"/>
        <w:rPr>
          <w:rFonts w:ascii="宋体" w:hAnsi="宋体" w:hint="eastAsia"/>
          <w:iCs/>
          <w:sz w:val="24"/>
        </w:rPr>
      </w:pPr>
      <w:r>
        <w:rPr>
          <w:rFonts w:ascii="宋体" w:hAnsi="宋体" w:cs="宋体" w:hint="eastAsia"/>
          <w:iCs/>
          <w:sz w:val="24"/>
        </w:rPr>
        <w:t>地点：</w:t>
      </w:r>
      <w:r>
        <w:rPr>
          <w:rFonts w:ascii="宋体" w:hAnsi="宋体" w:hint="eastAsia"/>
          <w:iCs/>
          <w:sz w:val="24"/>
        </w:rPr>
        <w:t>东海县西双湖风景区</w:t>
      </w:r>
    </w:p>
    <w:p w:rsidR="00C31B51" w:rsidRDefault="00C31B51" w:rsidP="00C31B51">
      <w:pPr>
        <w:widowControl/>
        <w:spacing w:line="360" w:lineRule="auto"/>
        <w:jc w:val="left"/>
        <w:rPr>
          <w:rFonts w:ascii="宋体" w:hAnsi="宋体" w:hint="eastAsia"/>
          <w:iCs/>
          <w:sz w:val="24"/>
        </w:rPr>
      </w:pPr>
      <w:r>
        <w:rPr>
          <w:rFonts w:ascii="宋体" w:hAnsi="宋体" w:hint="eastAsia"/>
          <w:iCs/>
          <w:sz w:val="24"/>
        </w:rPr>
        <w:t>时间：2015年7月13日</w:t>
      </w:r>
    </w:p>
    <w:p w:rsidR="00C31B51" w:rsidRDefault="00C31B51" w:rsidP="00C31B51">
      <w:pPr>
        <w:spacing w:line="360" w:lineRule="auto"/>
        <w:ind w:firstLineChars="200" w:firstLine="480"/>
        <w:rPr>
          <w:rFonts w:ascii="宋体" w:hAnsi="宋体" w:hint="eastAsia"/>
          <w:sz w:val="24"/>
        </w:rPr>
      </w:pPr>
      <w:r>
        <w:rPr>
          <w:rFonts w:ascii="宋体" w:hAnsi="宋体" w:hint="eastAsia"/>
          <w:sz w:val="24"/>
        </w:rPr>
        <w:t>活动的第六天，经过前面五天对景区的了解熟悉，大家对景区的路线也有了一定的掌握。所以今天工作是为旅客提供指路、咨询等服务。</w:t>
      </w:r>
    </w:p>
    <w:p w:rsidR="00C31B51" w:rsidRDefault="00C31B51" w:rsidP="00C31B51">
      <w:pPr>
        <w:spacing w:line="360" w:lineRule="auto"/>
        <w:ind w:firstLineChars="200" w:firstLine="480"/>
        <w:rPr>
          <w:rFonts w:ascii="宋体" w:hAnsi="宋体" w:hint="eastAsia"/>
          <w:color w:val="333333"/>
          <w:sz w:val="24"/>
          <w:shd w:val="clear" w:color="auto" w:fill="FFFFFF"/>
        </w:rPr>
      </w:pPr>
      <w:r>
        <w:rPr>
          <w:rFonts w:ascii="宋体" w:hAnsi="宋体" w:hint="eastAsia"/>
          <w:color w:val="333333"/>
          <w:sz w:val="24"/>
        </w:rPr>
        <w:t>大家积极主动询问过往游客是否需要指路，</w:t>
      </w:r>
      <w:r>
        <w:rPr>
          <w:rFonts w:ascii="宋体" w:hAnsi="宋体" w:hint="eastAsia"/>
          <w:color w:val="000000"/>
          <w:sz w:val="24"/>
          <w:shd w:val="clear" w:color="auto" w:fill="F7FAFF"/>
        </w:rPr>
        <w:t>不厌其烦地指路，耐心地帮助游客熟悉景区线路图。在</w:t>
      </w:r>
      <w:r>
        <w:rPr>
          <w:rFonts w:ascii="宋体" w:hAnsi="宋体" w:hint="eastAsia"/>
          <w:color w:val="333333"/>
          <w:sz w:val="24"/>
          <w:shd w:val="clear" w:color="auto" w:fill="FFFFFF"/>
        </w:rPr>
        <w:t>游客咨询的过程中，队员们耐心解答，不懂的问题及时去请教景区工作人员，力所能及、尽心尽力地解决大家的问题。</w:t>
      </w:r>
    </w:p>
    <w:p w:rsidR="00C31B51" w:rsidRDefault="00C31B51" w:rsidP="00C31B51">
      <w:pPr>
        <w:spacing w:line="360" w:lineRule="auto"/>
        <w:ind w:firstLineChars="200" w:firstLine="480"/>
        <w:rPr>
          <w:rFonts w:ascii="宋体" w:hAnsi="宋体" w:hint="eastAsia"/>
          <w:sz w:val="24"/>
        </w:rPr>
      </w:pPr>
      <w:r>
        <w:rPr>
          <w:rFonts w:ascii="宋体" w:hAnsi="宋体" w:hint="eastAsia"/>
          <w:color w:val="333333"/>
          <w:sz w:val="24"/>
          <w:shd w:val="clear" w:color="auto" w:fill="FFFFFF"/>
        </w:rPr>
        <w:t>天气炎热，但是大家没有埋怨，能够为他人解决问题这也是一种满足。游客得到帮助后说的一声声“谢谢”，让大家心里很欢喜，也很有成就感。这次活动宣扬了我们康达学子不辞劳苦，脚踏实地的奉献精神。为支持当地旅游事业的发展和宣扬绿色环保贡献也贡献了一份力量。</w:t>
      </w:r>
    </w:p>
    <w:p w:rsidR="00C31B51" w:rsidRDefault="00C31B51" w:rsidP="00C31B51">
      <w:pPr>
        <w:spacing w:line="360" w:lineRule="auto"/>
        <w:ind w:firstLineChars="200" w:firstLine="480"/>
        <w:rPr>
          <w:rFonts w:ascii="宋体" w:hAnsi="宋体" w:hint="eastAsia"/>
          <w:color w:val="333333"/>
          <w:sz w:val="24"/>
          <w:shd w:val="clear" w:color="auto" w:fill="FFFFFF"/>
        </w:rPr>
      </w:pPr>
    </w:p>
    <w:p w:rsidR="00C31B51" w:rsidRDefault="00C31B51" w:rsidP="00C31B51">
      <w:pPr>
        <w:rPr>
          <w:rFonts w:ascii="宋体" w:hAnsi="宋体" w:hint="eastAsia"/>
          <w:color w:val="333333"/>
          <w:sz w:val="24"/>
          <w:shd w:val="clear" w:color="auto" w:fill="FFFFFF"/>
        </w:rPr>
      </w:pPr>
      <w:r>
        <w:rPr>
          <w:rFonts w:ascii="宋体" w:hAnsi="宋体" w:hint="eastAsia"/>
          <w:noProof/>
          <w:color w:val="333333"/>
          <w:sz w:val="24"/>
          <w:shd w:val="clear" w:color="auto" w:fill="FFFFFF"/>
        </w:rPr>
        <w:lastRenderedPageBreak/>
        <w:drawing>
          <wp:inline distT="0" distB="0" distL="0" distR="0">
            <wp:extent cx="2466975" cy="3695700"/>
            <wp:effectExtent l="19050" t="0" r="9525" b="0"/>
            <wp:docPr id="2" name="图片 7" descr="KD051--景区服务活动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KD051--景区服务活动图片 (2)"/>
                    <pic:cNvPicPr>
                      <a:picLocks noChangeAspect="1" noChangeArrowheads="1"/>
                    </pic:cNvPicPr>
                  </pic:nvPicPr>
                  <pic:blipFill>
                    <a:blip r:embed="rId8" cstate="print"/>
                    <a:srcRect/>
                    <a:stretch>
                      <a:fillRect/>
                    </a:stretch>
                  </pic:blipFill>
                  <pic:spPr bwMode="auto">
                    <a:xfrm>
                      <a:off x="0" y="0"/>
                      <a:ext cx="2466975" cy="3695700"/>
                    </a:xfrm>
                    <a:prstGeom prst="rect">
                      <a:avLst/>
                    </a:prstGeom>
                    <a:noFill/>
                    <a:ln w="9525">
                      <a:noFill/>
                      <a:miter lim="800000"/>
                      <a:headEnd/>
                      <a:tailEnd/>
                    </a:ln>
                  </pic:spPr>
                </pic:pic>
              </a:graphicData>
            </a:graphic>
          </wp:inline>
        </w:drawing>
      </w:r>
      <w:r>
        <w:rPr>
          <w:rFonts w:ascii="宋体" w:hAnsi="宋体" w:hint="eastAsia"/>
          <w:noProof/>
          <w:color w:val="333333"/>
          <w:sz w:val="24"/>
          <w:shd w:val="clear" w:color="auto" w:fill="FFFFFF"/>
        </w:rPr>
        <w:drawing>
          <wp:inline distT="0" distB="0" distL="0" distR="0">
            <wp:extent cx="2295525" cy="3686175"/>
            <wp:effectExtent l="19050" t="0" r="9525" b="0"/>
            <wp:docPr id="3" name="图片 9" descr="KD051--景区服务活动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KD051--景区服务活动图片 (7)"/>
                    <pic:cNvPicPr>
                      <a:picLocks noChangeAspect="1" noChangeArrowheads="1"/>
                    </pic:cNvPicPr>
                  </pic:nvPicPr>
                  <pic:blipFill>
                    <a:blip r:embed="rId9" cstate="print"/>
                    <a:srcRect/>
                    <a:stretch>
                      <a:fillRect/>
                    </a:stretch>
                  </pic:blipFill>
                  <pic:spPr bwMode="auto">
                    <a:xfrm>
                      <a:off x="0" y="0"/>
                      <a:ext cx="2295525" cy="3686175"/>
                    </a:xfrm>
                    <a:prstGeom prst="rect">
                      <a:avLst/>
                    </a:prstGeom>
                    <a:noFill/>
                    <a:ln w="9525">
                      <a:noFill/>
                      <a:miter lim="800000"/>
                      <a:headEnd/>
                      <a:tailEnd/>
                    </a:ln>
                  </pic:spPr>
                </pic:pic>
              </a:graphicData>
            </a:graphic>
          </wp:inline>
        </w:drawing>
      </w:r>
    </w:p>
    <w:p w:rsidR="00C31B51" w:rsidRDefault="00C31B51" w:rsidP="00C31B51">
      <w:pPr>
        <w:ind w:firstLineChars="200" w:firstLine="482"/>
        <w:rPr>
          <w:rFonts w:ascii="宋体" w:hAnsi="宋体" w:cs="宋体" w:hint="eastAsia"/>
          <w:b/>
          <w:bCs/>
          <w:i/>
          <w:iCs/>
          <w:sz w:val="24"/>
        </w:rPr>
      </w:pPr>
      <w:r>
        <w:rPr>
          <w:rFonts w:ascii="宋体" w:hAnsi="宋体" w:cs="宋体" w:hint="eastAsia"/>
          <w:b/>
          <w:bCs/>
          <w:i/>
          <w:iCs/>
          <w:sz w:val="24"/>
        </w:rPr>
        <w:t>上图为实践团队为游客指路、答疑</w:t>
      </w:r>
    </w:p>
    <w:p w:rsidR="00C31B51" w:rsidRDefault="00C31B51" w:rsidP="00C31B51">
      <w:pPr>
        <w:spacing w:line="360" w:lineRule="auto"/>
        <w:rPr>
          <w:rFonts w:ascii="宋体" w:hAnsi="宋体" w:cs="宋体" w:hint="eastAsia"/>
          <w:kern w:val="0"/>
          <w:sz w:val="24"/>
        </w:rPr>
      </w:pPr>
    </w:p>
    <w:p w:rsidR="00C31B51" w:rsidRDefault="00C31B51" w:rsidP="00C31B51">
      <w:pPr>
        <w:widowControl/>
        <w:jc w:val="right"/>
        <w:rPr>
          <w:rFonts w:ascii="宋体" w:hAnsi="宋体" w:hint="eastAsia"/>
          <w:b/>
          <w:sz w:val="24"/>
        </w:rPr>
      </w:pPr>
    </w:p>
    <w:p w:rsidR="00C31B51" w:rsidRDefault="00C31B51" w:rsidP="00C31B51">
      <w:pPr>
        <w:widowControl/>
        <w:jc w:val="right"/>
        <w:rPr>
          <w:rFonts w:ascii="宋体" w:hAnsi="宋体" w:cs="宋体" w:hint="eastAsia"/>
          <w:kern w:val="0"/>
          <w:sz w:val="24"/>
        </w:rPr>
      </w:pPr>
      <w:r>
        <w:rPr>
          <w:rFonts w:ascii="宋体" w:hAnsi="宋体" w:hint="eastAsia"/>
          <w:b/>
          <w:sz w:val="24"/>
        </w:rPr>
        <w:t>--2015年7月13日整理发稿   通讯员：周欣</w:t>
      </w:r>
    </w:p>
    <w:p w:rsidR="00C31B51" w:rsidRDefault="00C31B51" w:rsidP="00C31B51">
      <w:pPr>
        <w:rPr>
          <w:rFonts w:hint="eastAsia"/>
          <w:sz w:val="44"/>
          <w:szCs w:val="44"/>
        </w:rPr>
      </w:pPr>
    </w:p>
    <w:p w:rsidR="00C31B51" w:rsidRDefault="00C31B51" w:rsidP="00C31B51">
      <w:pPr>
        <w:jc w:val="center"/>
        <w:rPr>
          <w:rFonts w:ascii="宋体" w:hAnsi="宋体" w:cs="宋体" w:hint="eastAsia"/>
          <w:iCs/>
          <w:sz w:val="24"/>
        </w:rPr>
      </w:pPr>
      <w:r>
        <w:rPr>
          <w:rFonts w:ascii="宋体" w:hAnsi="宋体" w:hint="eastAsia"/>
          <w:b/>
          <w:sz w:val="24"/>
        </w:rPr>
        <w:t>【实践调研】</w:t>
      </w:r>
      <w:r>
        <w:rPr>
          <w:rFonts w:ascii="华文细黑" w:eastAsia="华文细黑" w:hAnsi="华文细黑" w:cs="华文细黑" w:hint="eastAsia"/>
          <w:b/>
          <w:color w:val="0000FF"/>
          <w:sz w:val="44"/>
          <w:szCs w:val="44"/>
        </w:rPr>
        <w:t>医患调查行</w:t>
      </w:r>
      <w:r>
        <w:rPr>
          <w:rFonts w:ascii="宋体" w:hAnsi="宋体"/>
          <w:b/>
          <w:sz w:val="24"/>
        </w:rPr>
        <w:t>—</w:t>
      </w:r>
      <w:r>
        <w:rPr>
          <w:rFonts w:ascii="宋体" w:hAnsi="宋体" w:hint="eastAsia"/>
          <w:b/>
          <w:sz w:val="24"/>
        </w:rPr>
        <w:t>KD011</w:t>
      </w:r>
    </w:p>
    <w:p w:rsidR="00C31B51" w:rsidRDefault="00C31B51" w:rsidP="00C31B51">
      <w:pPr>
        <w:widowControl/>
        <w:spacing w:line="360" w:lineRule="auto"/>
        <w:jc w:val="left"/>
        <w:rPr>
          <w:rFonts w:ascii="宋体" w:hAnsi="宋体" w:hint="eastAsia"/>
          <w:iCs/>
          <w:sz w:val="24"/>
        </w:rPr>
      </w:pPr>
      <w:r>
        <w:rPr>
          <w:rFonts w:ascii="宋体" w:hAnsi="宋体" w:cs="宋体" w:hint="eastAsia"/>
          <w:iCs/>
          <w:sz w:val="24"/>
        </w:rPr>
        <w:t>地点：</w:t>
      </w:r>
      <w:r>
        <w:rPr>
          <w:rFonts w:ascii="宋体" w:hAnsi="宋体" w:hint="eastAsia"/>
          <w:iCs/>
          <w:sz w:val="24"/>
        </w:rPr>
        <w:t>江苏省无锡市南禅寺</w:t>
      </w:r>
    </w:p>
    <w:p w:rsidR="00C31B51" w:rsidRDefault="00C31B51" w:rsidP="00C31B51">
      <w:pPr>
        <w:widowControl/>
        <w:spacing w:line="360" w:lineRule="auto"/>
        <w:jc w:val="left"/>
        <w:rPr>
          <w:rFonts w:ascii="宋体" w:hAnsi="宋体" w:cs="宋体" w:hint="eastAsia"/>
          <w:sz w:val="24"/>
        </w:rPr>
      </w:pPr>
      <w:r>
        <w:rPr>
          <w:rFonts w:ascii="宋体" w:hAnsi="宋体" w:hint="eastAsia"/>
          <w:iCs/>
          <w:sz w:val="24"/>
        </w:rPr>
        <w:t>时间：2015年7月13日</w:t>
      </w:r>
    </w:p>
    <w:p w:rsidR="00C31B51" w:rsidRDefault="00C31B51" w:rsidP="00C31B51">
      <w:pPr>
        <w:spacing w:line="360" w:lineRule="auto"/>
        <w:ind w:firstLineChars="200" w:firstLine="480"/>
        <w:jc w:val="left"/>
        <w:rPr>
          <w:rFonts w:ascii="宋体" w:hAnsi="宋体" w:cs="宋体" w:hint="eastAsia"/>
          <w:sz w:val="24"/>
          <w:szCs w:val="28"/>
        </w:rPr>
      </w:pPr>
      <w:r>
        <w:rPr>
          <w:rFonts w:ascii="宋体" w:hAnsi="宋体" w:cs="宋体" w:hint="eastAsia"/>
          <w:sz w:val="24"/>
          <w:szCs w:val="28"/>
        </w:rPr>
        <w:t>2015年7月13日，我队全体同学在无锡市南禅寺开展了“认知医患关系，共建和谐社会”的社会调查活动。</w:t>
      </w:r>
    </w:p>
    <w:p w:rsidR="00C31B51" w:rsidRDefault="00C31B51" w:rsidP="00C31B51">
      <w:pPr>
        <w:spacing w:line="360" w:lineRule="auto"/>
        <w:ind w:firstLineChars="200" w:firstLine="480"/>
        <w:jc w:val="left"/>
        <w:rPr>
          <w:rFonts w:ascii="宋体" w:hAnsi="宋体" w:cs="宋体" w:hint="eastAsia"/>
          <w:sz w:val="24"/>
          <w:szCs w:val="28"/>
        </w:rPr>
      </w:pPr>
      <w:r>
        <w:rPr>
          <w:rFonts w:ascii="宋体" w:hAnsi="宋体" w:cs="宋体" w:hint="eastAsia"/>
          <w:sz w:val="24"/>
          <w:szCs w:val="28"/>
        </w:rPr>
        <w:t>在活动前期，我们制作了相应的社会问卷调查表，与单位联系好之后，我们来到了南禅寺。今天天还算不错，没有下雨。队员们勤勤恳恳地抱着问卷征询着路人的意见。有些路人会仔细的为我们填好问卷，有些不屑一顾，还有些拿不太舒服的眼光看我们，但是我们会坚持下去的！</w:t>
      </w:r>
    </w:p>
    <w:p w:rsidR="00C31B51" w:rsidRDefault="00C31B51" w:rsidP="00C31B51">
      <w:pPr>
        <w:spacing w:line="360" w:lineRule="auto"/>
        <w:ind w:firstLineChars="200" w:firstLine="480"/>
        <w:jc w:val="center"/>
        <w:rPr>
          <w:rFonts w:hint="eastAsia"/>
          <w:sz w:val="24"/>
          <w:szCs w:val="28"/>
        </w:rPr>
      </w:pPr>
      <w:r>
        <w:rPr>
          <w:rFonts w:hint="eastAsia"/>
          <w:noProof/>
          <w:sz w:val="24"/>
          <w:szCs w:val="28"/>
        </w:rPr>
        <w:lastRenderedPageBreak/>
        <w:drawing>
          <wp:inline distT="0" distB="0" distL="0" distR="0">
            <wp:extent cx="4067175" cy="4676775"/>
            <wp:effectExtent l="323850" t="0" r="314325" b="0"/>
            <wp:docPr id="4" name="图片 12" descr="KD011社会调查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KD011社会调查图片（1）"/>
                    <pic:cNvPicPr>
                      <a:picLocks noChangeAspect="1" noChangeArrowheads="1"/>
                    </pic:cNvPicPr>
                  </pic:nvPicPr>
                  <pic:blipFill>
                    <a:blip r:embed="rId10" cstate="print"/>
                    <a:srcRect/>
                    <a:stretch>
                      <a:fillRect/>
                    </a:stretch>
                  </pic:blipFill>
                  <pic:spPr bwMode="auto">
                    <a:xfrm rot="5400000">
                      <a:off x="0" y="0"/>
                      <a:ext cx="4067175" cy="4676775"/>
                    </a:xfrm>
                    <a:prstGeom prst="rect">
                      <a:avLst/>
                    </a:prstGeom>
                    <a:noFill/>
                    <a:ln w="9525">
                      <a:noFill/>
                      <a:miter lim="800000"/>
                      <a:headEnd/>
                      <a:tailEnd/>
                    </a:ln>
                  </pic:spPr>
                </pic:pic>
              </a:graphicData>
            </a:graphic>
          </wp:inline>
        </w:drawing>
      </w:r>
    </w:p>
    <w:p w:rsidR="00C31B51" w:rsidRDefault="00C31B51" w:rsidP="00C31B51">
      <w:pPr>
        <w:ind w:firstLineChars="200" w:firstLine="482"/>
        <w:jc w:val="left"/>
        <w:rPr>
          <w:rFonts w:hint="eastAsia"/>
          <w:b/>
          <w:bCs/>
          <w:i/>
          <w:iCs/>
          <w:sz w:val="24"/>
        </w:rPr>
      </w:pPr>
      <w:r>
        <w:rPr>
          <w:rFonts w:hint="eastAsia"/>
          <w:b/>
          <w:bCs/>
          <w:i/>
          <w:iCs/>
          <w:sz w:val="24"/>
        </w:rPr>
        <w:t>上图为队员们对路人进行问卷调查</w:t>
      </w:r>
    </w:p>
    <w:p w:rsidR="00C31B51" w:rsidRDefault="00C31B51" w:rsidP="00C31B51">
      <w:pPr>
        <w:ind w:firstLineChars="200" w:firstLine="480"/>
        <w:jc w:val="left"/>
        <w:rPr>
          <w:rFonts w:hint="eastAsia"/>
          <w:i/>
          <w:iCs/>
          <w:sz w:val="24"/>
        </w:rPr>
      </w:pPr>
      <w:r>
        <w:rPr>
          <w:rFonts w:hint="eastAsia"/>
          <w:sz w:val="24"/>
          <w:szCs w:val="28"/>
        </w:rPr>
        <w:t>通过调查，现将问卷结果分析如下：</w:t>
      </w:r>
    </w:p>
    <w:p w:rsidR="00C31B51" w:rsidRDefault="00C31B51" w:rsidP="00C31B51">
      <w:pPr>
        <w:jc w:val="left"/>
        <w:rPr>
          <w:rFonts w:hint="eastAsia"/>
          <w:sz w:val="24"/>
          <w:szCs w:val="28"/>
        </w:rPr>
      </w:pPr>
      <w:r>
        <w:rPr>
          <w:rFonts w:ascii="Calibri" w:hAnsi="Calibri"/>
          <w:noProof/>
          <w:sz w:val="24"/>
        </w:rPr>
        <w:lastRenderedPageBreak/>
        <w:drawing>
          <wp:inline distT="0" distB="0" distL="0" distR="0">
            <wp:extent cx="3990975" cy="4181475"/>
            <wp:effectExtent l="19050" t="0" r="952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srcRect/>
                    <a:stretch>
                      <a:fillRect/>
                    </a:stretch>
                  </pic:blipFill>
                  <pic:spPr bwMode="auto">
                    <a:xfrm>
                      <a:off x="0" y="0"/>
                      <a:ext cx="3990975" cy="4181475"/>
                    </a:xfrm>
                    <a:prstGeom prst="rect">
                      <a:avLst/>
                    </a:prstGeom>
                    <a:noFill/>
                    <a:ln w="9525">
                      <a:noFill/>
                      <a:miter lim="800000"/>
                      <a:headEnd/>
                      <a:tailEnd/>
                    </a:ln>
                  </pic:spPr>
                </pic:pic>
              </a:graphicData>
            </a:graphic>
          </wp:inline>
        </w:drawing>
      </w:r>
    </w:p>
    <w:p w:rsidR="00C31B51" w:rsidRDefault="00C31B51" w:rsidP="00C31B51">
      <w:pPr>
        <w:shd w:val="solid" w:color="FFFFFF" w:fill="auto"/>
        <w:autoSpaceDN w:val="0"/>
        <w:rPr>
          <w:rFonts w:ascii="Calibri" w:hAnsi="Calibri"/>
          <w:sz w:val="24"/>
        </w:rPr>
      </w:pPr>
      <w:r>
        <w:rPr>
          <w:rFonts w:ascii="Calibri" w:hAnsi="Calibri"/>
          <w:noProof/>
          <w:sz w:val="24"/>
        </w:rPr>
        <w:drawing>
          <wp:inline distT="0" distB="0" distL="0" distR="0">
            <wp:extent cx="4095750" cy="4286250"/>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srcRect/>
                    <a:stretch>
                      <a:fillRect/>
                    </a:stretch>
                  </pic:blipFill>
                  <pic:spPr bwMode="auto">
                    <a:xfrm>
                      <a:off x="0" y="0"/>
                      <a:ext cx="4095750" cy="4286250"/>
                    </a:xfrm>
                    <a:prstGeom prst="rect">
                      <a:avLst/>
                    </a:prstGeom>
                    <a:noFill/>
                    <a:ln w="9525">
                      <a:noFill/>
                      <a:miter lim="800000"/>
                      <a:headEnd/>
                      <a:tailEnd/>
                    </a:ln>
                  </pic:spPr>
                </pic:pic>
              </a:graphicData>
            </a:graphic>
          </wp:inline>
        </w:drawing>
      </w:r>
      <w:r>
        <w:rPr>
          <w:rFonts w:ascii="Calibri" w:hAnsi="Calibri"/>
          <w:noProof/>
          <w:sz w:val="24"/>
        </w:rPr>
        <w:lastRenderedPageBreak/>
        <w:drawing>
          <wp:inline distT="0" distB="0" distL="0" distR="0">
            <wp:extent cx="3886200" cy="4133850"/>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srcRect/>
                    <a:stretch>
                      <a:fillRect/>
                    </a:stretch>
                  </pic:blipFill>
                  <pic:spPr bwMode="auto">
                    <a:xfrm>
                      <a:off x="0" y="0"/>
                      <a:ext cx="3886200" cy="4133850"/>
                    </a:xfrm>
                    <a:prstGeom prst="rect">
                      <a:avLst/>
                    </a:prstGeom>
                    <a:noFill/>
                    <a:ln w="9525">
                      <a:noFill/>
                      <a:miter lim="800000"/>
                      <a:headEnd/>
                      <a:tailEnd/>
                    </a:ln>
                  </pic:spPr>
                </pic:pic>
              </a:graphicData>
            </a:graphic>
          </wp:inline>
        </w:drawing>
      </w:r>
      <w:r>
        <w:rPr>
          <w:rFonts w:ascii="Calibri" w:hAnsi="Calibri"/>
          <w:noProof/>
          <w:sz w:val="24"/>
        </w:rPr>
        <w:drawing>
          <wp:inline distT="0" distB="0" distL="0" distR="0">
            <wp:extent cx="3857625" cy="4181475"/>
            <wp:effectExtent l="19050" t="0" r="952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srcRect/>
                    <a:stretch>
                      <a:fillRect/>
                    </a:stretch>
                  </pic:blipFill>
                  <pic:spPr bwMode="auto">
                    <a:xfrm>
                      <a:off x="0" y="0"/>
                      <a:ext cx="3857625" cy="4181475"/>
                    </a:xfrm>
                    <a:prstGeom prst="rect">
                      <a:avLst/>
                    </a:prstGeom>
                    <a:noFill/>
                    <a:ln w="9525">
                      <a:noFill/>
                      <a:miter lim="800000"/>
                      <a:headEnd/>
                      <a:tailEnd/>
                    </a:ln>
                  </pic:spPr>
                </pic:pic>
              </a:graphicData>
            </a:graphic>
          </wp:inline>
        </w:drawing>
      </w:r>
      <w:r>
        <w:rPr>
          <w:rFonts w:ascii="Calibri" w:hAnsi="Calibri" w:hint="eastAsia"/>
          <w:sz w:val="24"/>
        </w:rPr>
        <w:t xml:space="preserve"> </w:t>
      </w:r>
      <w:r>
        <w:rPr>
          <w:rFonts w:ascii="Calibri" w:hAnsi="Calibri"/>
          <w:noProof/>
          <w:sz w:val="24"/>
        </w:rPr>
        <w:lastRenderedPageBreak/>
        <w:drawing>
          <wp:inline distT="0" distB="0" distL="0" distR="0">
            <wp:extent cx="4010025" cy="4286250"/>
            <wp:effectExtent l="19050" t="0" r="952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srcRect/>
                    <a:stretch>
                      <a:fillRect/>
                    </a:stretch>
                  </pic:blipFill>
                  <pic:spPr bwMode="auto">
                    <a:xfrm>
                      <a:off x="0" y="0"/>
                      <a:ext cx="4010025" cy="4286250"/>
                    </a:xfrm>
                    <a:prstGeom prst="rect">
                      <a:avLst/>
                    </a:prstGeom>
                    <a:noFill/>
                    <a:ln w="9525">
                      <a:noFill/>
                      <a:miter lim="800000"/>
                      <a:headEnd/>
                      <a:tailEnd/>
                    </a:ln>
                  </pic:spPr>
                </pic:pic>
              </a:graphicData>
            </a:graphic>
          </wp:inline>
        </w:drawing>
      </w:r>
      <w:r>
        <w:rPr>
          <w:rFonts w:ascii="Calibri" w:hAnsi="Calibri"/>
          <w:noProof/>
          <w:sz w:val="24"/>
        </w:rPr>
        <w:drawing>
          <wp:inline distT="0" distB="0" distL="0" distR="0">
            <wp:extent cx="4048125" cy="4267200"/>
            <wp:effectExtent l="1905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srcRect/>
                    <a:stretch>
                      <a:fillRect/>
                    </a:stretch>
                  </pic:blipFill>
                  <pic:spPr bwMode="auto">
                    <a:xfrm>
                      <a:off x="0" y="0"/>
                      <a:ext cx="4048125" cy="4267200"/>
                    </a:xfrm>
                    <a:prstGeom prst="rect">
                      <a:avLst/>
                    </a:prstGeom>
                    <a:noFill/>
                    <a:ln w="9525">
                      <a:noFill/>
                      <a:miter lim="800000"/>
                      <a:headEnd/>
                      <a:tailEnd/>
                    </a:ln>
                  </pic:spPr>
                </pic:pic>
              </a:graphicData>
            </a:graphic>
          </wp:inline>
        </w:drawing>
      </w:r>
    </w:p>
    <w:p w:rsidR="00C31B51" w:rsidRDefault="00C31B51" w:rsidP="00C31B51">
      <w:pPr>
        <w:shd w:val="solid" w:color="FFFFFF" w:fill="auto"/>
        <w:autoSpaceDN w:val="0"/>
        <w:spacing w:line="360" w:lineRule="auto"/>
        <w:ind w:firstLineChars="200" w:firstLine="480"/>
        <w:rPr>
          <w:rFonts w:ascii="宋体" w:hAnsi="宋体" w:cs="宋体" w:hint="eastAsia"/>
          <w:sz w:val="24"/>
        </w:rPr>
      </w:pPr>
      <w:r>
        <w:rPr>
          <w:rFonts w:ascii="宋体" w:hAnsi="宋体" w:cs="宋体" w:hint="eastAsia"/>
          <w:sz w:val="24"/>
        </w:rPr>
        <w:lastRenderedPageBreak/>
        <w:t>从图表中分析得到，如今医者个人素质问题、药价高昂、看病难、看病贵等问题，使医患关系日益突出，要想得以缓解，必须从根本解决。为满足广大人民看病需求，政府需制定完善医疗服务规定，当然医者个人素养及患者的体谅也是必不可少的，这需要全社会的共同努力。</w:t>
      </w:r>
    </w:p>
    <w:p w:rsidR="00C31B51" w:rsidRDefault="00C31B51" w:rsidP="00C31B51">
      <w:pPr>
        <w:spacing w:line="360" w:lineRule="auto"/>
        <w:ind w:firstLineChars="200" w:firstLine="480"/>
        <w:jc w:val="left"/>
        <w:rPr>
          <w:rFonts w:ascii="宋体" w:hAnsi="宋体" w:cs="宋体" w:hint="eastAsia"/>
          <w:sz w:val="24"/>
        </w:rPr>
      </w:pPr>
      <w:r>
        <w:rPr>
          <w:rFonts w:ascii="宋体" w:hAnsi="宋体" w:cs="宋体" w:hint="eastAsia"/>
          <w:sz w:val="24"/>
        </w:rPr>
        <w:t>通过这次社会实践活动让我们更加深刻的了解到改善医患关系的迫切性，也提示我们今后要给患者更高质量的服务。</w:t>
      </w:r>
    </w:p>
    <w:p w:rsidR="00C31B51" w:rsidRDefault="00C31B51" w:rsidP="00C31B51">
      <w:pPr>
        <w:spacing w:line="360" w:lineRule="auto"/>
        <w:ind w:firstLineChars="200" w:firstLine="480"/>
        <w:rPr>
          <w:rFonts w:ascii="宋体" w:hAnsi="宋体" w:cs="宋体" w:hint="eastAsia"/>
          <w:kern w:val="0"/>
          <w:sz w:val="24"/>
        </w:rPr>
      </w:pPr>
    </w:p>
    <w:p w:rsidR="00C31B51" w:rsidRDefault="00C31B51" w:rsidP="00C31B51">
      <w:pPr>
        <w:spacing w:line="360" w:lineRule="auto"/>
        <w:jc w:val="right"/>
        <w:rPr>
          <w:rFonts w:hint="eastAsia"/>
          <w:b/>
          <w:bCs/>
          <w:sz w:val="24"/>
        </w:rPr>
      </w:pPr>
      <w:r>
        <w:rPr>
          <w:rFonts w:ascii="宋体" w:hAnsi="宋体" w:hint="eastAsia"/>
          <w:b/>
          <w:bCs/>
          <w:sz w:val="24"/>
        </w:rPr>
        <w:t>--2015年7月13日整理发稿   通讯员：</w:t>
      </w:r>
      <w:r>
        <w:rPr>
          <w:rFonts w:hint="eastAsia"/>
          <w:b/>
          <w:bCs/>
          <w:sz w:val="24"/>
        </w:rPr>
        <w:t>吴晨琰</w:t>
      </w:r>
    </w:p>
    <w:p w:rsidR="00C31B51" w:rsidRDefault="00C31B51" w:rsidP="00C31B51">
      <w:pPr>
        <w:spacing w:line="360" w:lineRule="auto"/>
        <w:jc w:val="right"/>
        <w:rPr>
          <w:rFonts w:hint="eastAsia"/>
          <w:b/>
          <w:bCs/>
          <w:sz w:val="24"/>
        </w:rPr>
      </w:pPr>
    </w:p>
    <w:p w:rsidR="00C31B51" w:rsidRDefault="00C31B51" w:rsidP="00C31B51">
      <w:pPr>
        <w:rPr>
          <w:rFonts w:ascii="宋体" w:hAnsi="宋体" w:hint="eastAsia"/>
          <w:color w:val="FF0000"/>
          <w:sz w:val="24"/>
        </w:rPr>
      </w:pPr>
      <w:r>
        <w:rPr>
          <w:rFonts w:ascii="宋体" w:hAnsi="宋体"/>
          <w:b/>
          <w:color w:val="FF0000"/>
          <w:sz w:val="28"/>
          <w:szCs w:val="28"/>
          <w:lang w:val="en-US" w:eastAsia="zh-CN"/>
        </w:rPr>
        <w:pict>
          <v:shapetype id="_x0000_t32" coordsize="21600,21600" o:spt="32" o:oned="t" path="m,l21600,21600e" filled="f">
            <v:path arrowok="t" fillok="f" o:connecttype="none"/>
            <o:lock v:ext="edit" shapetype="t"/>
          </v:shapetype>
          <v:shape id="AutoShape 3" o:spid="_x0000_s2050" type="#_x0000_t32" style="position:absolute;left:0;text-align:left;margin-left:0;margin-top:9.2pt;width:3in;height:0;z-index:251660288" o:connectortype="straight" strokeweight="3pt">
            <v:shadow type="perspective" color="#7f7f7f" opacity=".5" offset="1pt" offset2="-1pt"/>
          </v:shape>
        </w:pict>
      </w:r>
    </w:p>
    <w:p w:rsidR="00C31B51" w:rsidRDefault="00C31B51" w:rsidP="00C31B51">
      <w:pPr>
        <w:rPr>
          <w:rFonts w:ascii="宋体" w:hAnsi="宋体" w:hint="eastAsia"/>
          <w:b/>
          <w:sz w:val="28"/>
          <w:szCs w:val="28"/>
        </w:rPr>
      </w:pPr>
      <w:r>
        <w:rPr>
          <w:rFonts w:ascii="宋体" w:hAnsi="宋体" w:hint="eastAsia"/>
          <w:b/>
          <w:sz w:val="28"/>
          <w:szCs w:val="28"/>
        </w:rPr>
        <w:t>审    稿： 邢  娜   葛余峰</w:t>
      </w:r>
    </w:p>
    <w:p w:rsidR="00C31B51" w:rsidRDefault="00C31B51" w:rsidP="00C31B51">
      <w:pPr>
        <w:rPr>
          <w:rFonts w:ascii="宋体" w:hAnsi="宋体" w:hint="eastAsia"/>
          <w:kern w:val="0"/>
          <w:sz w:val="24"/>
        </w:rPr>
      </w:pPr>
      <w:r>
        <w:rPr>
          <w:rFonts w:ascii="宋体" w:hAnsi="宋体" w:hint="eastAsia"/>
          <w:b/>
          <w:sz w:val="28"/>
          <w:szCs w:val="28"/>
        </w:rPr>
        <w:t>文字编辑： 孟  淼   陈  晨</w:t>
      </w:r>
    </w:p>
    <w:p w:rsidR="00C31B51" w:rsidRDefault="00C31B51" w:rsidP="00C31B51">
      <w:pPr>
        <w:rPr>
          <w:rFonts w:ascii="宋体" w:hAnsi="宋体" w:hint="eastAsia"/>
          <w:b/>
          <w:sz w:val="28"/>
          <w:szCs w:val="28"/>
        </w:rPr>
      </w:pPr>
    </w:p>
    <w:p w:rsidR="00407D81" w:rsidRDefault="00407D81" w:rsidP="00C31B51"/>
    <w:sectPr w:rsidR="00407D8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7D81" w:rsidRDefault="00407D81" w:rsidP="00C31B51">
      <w:r>
        <w:separator/>
      </w:r>
    </w:p>
  </w:endnote>
  <w:endnote w:type="continuationSeparator" w:id="1">
    <w:p w:rsidR="00407D81" w:rsidRDefault="00407D81" w:rsidP="00C31B5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7D81" w:rsidRDefault="00407D81" w:rsidP="00C31B51">
      <w:r>
        <w:separator/>
      </w:r>
    </w:p>
  </w:footnote>
  <w:footnote w:type="continuationSeparator" w:id="1">
    <w:p w:rsidR="00407D81" w:rsidRDefault="00407D81" w:rsidP="00C31B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31B51"/>
    <w:rsid w:val="00407D81"/>
    <w:rsid w:val="00C31B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rules v:ext="edit">
        <o:r id="V:Rule1"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Char"/>
    <w:qFormat/>
    <w:rsid w:val="00C31B51"/>
    <w:pPr>
      <w:keepNext/>
      <w:keepLines/>
      <w:spacing w:before="260" w:after="260" w:line="416" w:lineRule="auto"/>
      <w:outlineLvl w:val="2"/>
    </w:pPr>
    <w:rPr>
      <w:rFonts w:ascii="Times New Roman" w:eastAsia="宋体" w:hAnsi="Times New Roman" w:cs="Times New Roman"/>
      <w:b/>
      <w:bCs/>
      <w:kern w:val="0"/>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31B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31B51"/>
    <w:rPr>
      <w:sz w:val="18"/>
      <w:szCs w:val="18"/>
    </w:rPr>
  </w:style>
  <w:style w:type="paragraph" w:styleId="a4">
    <w:name w:val="footer"/>
    <w:basedOn w:val="a"/>
    <w:link w:val="Char0"/>
    <w:uiPriority w:val="99"/>
    <w:semiHidden/>
    <w:unhideWhenUsed/>
    <w:rsid w:val="00C31B5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31B51"/>
    <w:rPr>
      <w:sz w:val="18"/>
      <w:szCs w:val="18"/>
    </w:rPr>
  </w:style>
  <w:style w:type="character" w:customStyle="1" w:styleId="3Char">
    <w:name w:val="标题 3 Char"/>
    <w:basedOn w:val="a0"/>
    <w:link w:val="3"/>
    <w:rsid w:val="00C31B51"/>
    <w:rPr>
      <w:rFonts w:ascii="Times New Roman" w:eastAsia="宋体" w:hAnsi="Times New Roman" w:cs="Times New Roman"/>
      <w:b/>
      <w:bCs/>
      <w:kern w:val="0"/>
      <w:sz w:val="32"/>
      <w:szCs w:val="32"/>
      <w:lang/>
    </w:rPr>
  </w:style>
  <w:style w:type="paragraph" w:styleId="a5">
    <w:name w:val="Balloon Text"/>
    <w:basedOn w:val="a"/>
    <w:link w:val="Char1"/>
    <w:uiPriority w:val="99"/>
    <w:semiHidden/>
    <w:unhideWhenUsed/>
    <w:rsid w:val="00C31B51"/>
    <w:rPr>
      <w:sz w:val="18"/>
      <w:szCs w:val="18"/>
    </w:rPr>
  </w:style>
  <w:style w:type="character" w:customStyle="1" w:styleId="Char1">
    <w:name w:val="批注框文本 Char"/>
    <w:basedOn w:val="a0"/>
    <w:link w:val="a5"/>
    <w:uiPriority w:val="99"/>
    <w:semiHidden/>
    <w:rsid w:val="00C31B5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236</Words>
  <Characters>1347</Characters>
  <Application>Microsoft Office Word</Application>
  <DocSecurity>0</DocSecurity>
  <Lines>11</Lines>
  <Paragraphs>3</Paragraphs>
  <ScaleCrop>false</ScaleCrop>
  <Company/>
  <LinksUpToDate>false</LinksUpToDate>
  <CharactersWithSpaces>1580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2015-09-26T08:27:00Z</dcterms:created>
  <dcterms:modified xsi:type="dcterms:W3CDTF">2015-09-26T08:27:00Z</dcterms:modified>
</cp:coreProperties>
</file>